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FF0000"/>
          <w:spacing w:val="0"/>
          <w:sz w:val="32"/>
          <w:szCs w:val="32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-20320</wp:posOffset>
            </wp:positionH>
            <wp:positionV relativeFrom="page">
              <wp:posOffset>857250</wp:posOffset>
            </wp:positionV>
            <wp:extent cx="6229350" cy="1874520"/>
            <wp:effectExtent l="0" t="0" r="0" b="11430"/>
            <wp:wrapNone/>
            <wp:docPr id="4" name="图片 4" descr="学校文件模板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校文件模板_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701675" y="1042035"/>
                      <a:ext cx="626681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</w:p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32"/>
        </w:rPr>
        <w:t>莆哲</w:t>
      </w:r>
      <w:r>
        <w:rPr>
          <w:rFonts w:hint="eastAsia" w:ascii="楷体" w:hAnsi="楷体" w:eastAsia="楷体" w:cs="楷体"/>
          <w:spacing w:val="-4"/>
          <w:sz w:val="32"/>
          <w:szCs w:val="32"/>
        </w:rPr>
        <w:t>〔20</w:t>
      </w:r>
      <w:r>
        <w:rPr>
          <w:rFonts w:hint="eastAsia" w:ascii="楷体" w:hAnsi="楷体" w:eastAsia="楷体" w:cs="楷体"/>
          <w:spacing w:val="-4"/>
          <w:sz w:val="32"/>
          <w:szCs w:val="32"/>
          <w:lang w:val="en-US" w:eastAsia="zh-CN"/>
        </w:rPr>
        <w:t>22</w:t>
      </w:r>
      <w:r>
        <w:rPr>
          <w:rFonts w:hint="eastAsia" w:ascii="楷体" w:hAnsi="楷体" w:eastAsia="楷体" w:cs="楷体"/>
          <w:spacing w:val="-4"/>
          <w:sz w:val="32"/>
          <w:szCs w:val="32"/>
        </w:rPr>
        <w:t>〕</w:t>
      </w:r>
      <w:r>
        <w:rPr>
          <w:rFonts w:hint="eastAsia" w:ascii="楷体" w:hAnsi="楷体" w:eastAsia="楷体" w:cs="楷体"/>
          <w:sz w:val="32"/>
          <w:lang w:val="en-US" w:eastAsia="zh-CN"/>
        </w:rPr>
        <w:t xml:space="preserve"> 55 </w:t>
      </w:r>
      <w:r>
        <w:rPr>
          <w:rFonts w:hint="eastAsia" w:ascii="楷体" w:hAnsi="楷体" w:eastAsia="楷体" w:cs="楷体"/>
          <w:sz w:val="32"/>
        </w:rPr>
        <w:t>号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44"/>
          <w:szCs w:val="44"/>
          <w:lang w:val="en-US" w:eastAsia="zh-CN"/>
        </w:rPr>
        <w:t>莆田哲理中学“创新智慧课堂”实施方案</w:t>
      </w: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为了激发学生学习的主动性，切实发挥学生主体、教师主导的作用，不断提高课堂教学质量，我校积极探索课堂改革，对各教学环节进行了优化整合，最终确定了教学四个环节：启智、碰撞、分享、睿达，简称“四步教学法”，从而产生了“创新智慧课堂模式”，争取最大限度地提高课堂效率，在课堂教学实践中不断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科学化、精细化、规范化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成立领导小组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组  长：方祖禧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副组长：陈培基 许国平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成  员：祁义生 董立群 柯强强 孙科 欧阳銮容 何清松 石雄 蔡德兴 陈金明 </w:t>
      </w:r>
    </w:p>
    <w:p>
      <w:pPr>
        <w:numPr>
          <w:ilvl w:val="0"/>
          <w:numId w:val="0"/>
        </w:numPr>
        <w:spacing w:line="360" w:lineRule="auto"/>
        <w:ind w:firstLine="840" w:firstLineChars="3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蔡金雄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具体实施方案</w:t>
      </w: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提高教师认识，转变教学理念</w:t>
      </w:r>
    </w:p>
    <w:p>
      <w:pPr>
        <w:numPr>
          <w:ilvl w:val="0"/>
          <w:numId w:val="3"/>
        </w:numPr>
        <w:spacing w:line="360" w:lineRule="auto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加强集体备课，制定教学计划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聘请课改专家对学校进行全面诊断，专业对口的对教师进行深入指导，让教师们明确学校课堂改革的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方</w:t>
      </w: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向，确保课堂改革顺利推进。要求各备课组加强集体备课，根据学习目标设计开放的探究问题，根据问题策划系列学习任务，为学生有效参与学习提供学习支架，正确领会“导学提纲”【导学提纲要求见附1】的要领，并形成自己的理解，灵活应用于课堂各个环节。备课组还要统筹教学时间，不局限于一课时的教学，大胆尝试大单元教学、项目化教学，进行知识的整合和缩减，以制定实之有味、践之有效的教学计划。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转变教师角色，掌握引导技巧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课堂改革不是大刀阔斧的将原来的教学过程全部摒弃，也不是一成不变的照搬某个教学模式，而是结合学科的核心素养，实现从“教中心”到“学中心”的转变，灵活的设置教学环节，构建全新的课堂教学模式。教师作为课堂的引导者，要把课堂的时间还给学生，充分突出学生的主体地位，让他们充分进行合作交流、小组展示，通过学生之间的思维碰撞，从而突破一节课的重难点。在整个过程中，教师通过“谁提问”、“谁回答”“谁质疑”、“谁补充”给予学生不断引导，最终高效达成一节课的目标。所以教师角色要进一步转变，通过“倾听”了解学生的思维和情感的走向，才能有教学上的灵动与机智，也才能促使学习真实地发生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(二)剖析课堂模式，掌握教学环节</w:t>
      </w:r>
    </w:p>
    <w:p>
      <w:pPr>
        <w:numPr>
          <w:numId w:val="0"/>
        </w:num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1. “创新智慧课堂模式”提出的背景</w:t>
      </w: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中学阶段是学生培养思维品质和建构思维系统的关键时期，而目前的中学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课堂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往往是以教为中心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，教师们往往以讲授为主，很少关注学生的体验与感受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缺乏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对学生的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“倾听”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从而导致中学课堂逐渐沉闷下来，一些基础薄弱的学生无法很好地融入课堂，从而逐渐失去学习的兴趣，开始出现过早的分层现象，所以每年中高考都会出现一大部分低分率的学生。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教育双减政策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的出台，明确要求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减轻学生不合理的作业负担，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对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健全作业管理机制、分类明确作业总量、提高作业设计质量、加强作业完成指导等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提出进一步的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</w:rPr>
        <w:t>要求，旨在有效减轻学生过重的作业负担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楷体" w:hAnsi="楷体" w:eastAsia="楷体" w:cs="楷体"/>
          <w:i w:val="0"/>
          <w:iCs w:val="0"/>
          <w:caps w:val="0"/>
          <w:color w:val="222222"/>
          <w:spacing w:val="0"/>
          <w:sz w:val="28"/>
          <w:szCs w:val="28"/>
          <w:shd w:val="clear" w:fill="FFFFFF"/>
          <w:lang w:val="en-US" w:eastAsia="zh-CN"/>
        </w:rPr>
        <w:t>国家要求给学生减负，学校就应该在课堂提质增效上做足文章，方能确保教育质量的不断提升。在“高考综合改革”和“教育双减”的双重背景下，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“培养怎么样的人，怎样培养人”成为哲理中学领导班子的一个重要课题，学校对育人方式和教育教学管理进行了系统地梳理，并在顶层设计上做好科学谋划。课堂是育人的主阵地，我校从2018年起就加强对课堂的研究，进一步推进课堂改革，提高课堂效率，促进核心素养在课堂上生根发芽，真正让“双减政策”在我校平稳落地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2.“创新智慧课堂模式”提炼的过程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  <w:t>为了激发学生学习的主动性，切实发挥学生主体、教师主导的作用，不断提高课堂教学质量，我校积极探索课堂改革，先后派出教师团队前往石家庄精英中学、云南师范大学附属镇雄中学、江西城东中学等学校考察学习先进的课改理念，并根据我校校情和学情不断地进行研讨与实践。2018至今，我校课堂改革经历了高效课堂1.0向高效课堂2.0的转变。2021年9月之前，主要是模仿学习精英中学“6+1”高效课堂模式，通过实践出现了一些困惑：一是学生自主学习的能力偏弱，又受学习时间的影响，很多学生没有预习的习惯，导致课堂讨论环节不够高效；二是教师对课堂时间把控不准，重难点难以拓展，教学计划无法正常完成，从而影响教学进度；三是小组作用发挥不明显，尤其是课前和课后互帮互助的氛围不够浓厚，缺少有效的评价和奖惩机制，学生的积极性难以持续，小组建设问题有待进一步探索与完善。</w:t>
      </w:r>
    </w:p>
    <w:p>
      <w:pPr>
        <w:numPr>
          <w:ilvl w:val="0"/>
          <w:numId w:val="0"/>
        </w:numPr>
        <w:spacing w:line="360" w:lineRule="auto"/>
        <w:ind w:firstLine="560"/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  <w:t>2021年9月，我校对各教学环节进行了优化整合，最终确定了教学四个环节：启智、碰撞、分享、睿达，简称“四步教学法”，从而产生了“创新智慧课堂模式”，接下来将通过课堂教学实践，对各环节不断进行改进和完善，争取最大限度提高课堂效率。</w:t>
      </w:r>
    </w:p>
    <w:p>
      <w:pPr>
        <w:numPr>
          <w:ilvl w:val="0"/>
          <w:numId w:val="3"/>
        </w:numPr>
        <w:spacing w:line="500" w:lineRule="exact"/>
        <w:ind w:left="0" w:leftChars="0" w:firstLine="0" w:firstLineChars="0"/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28"/>
          <w:szCs w:val="28"/>
          <w:lang w:val="en-US" w:eastAsia="zh-CN"/>
        </w:rPr>
        <w:t>“创新智慧课堂模式”的理论依据</w:t>
      </w:r>
    </w:p>
    <w:p>
      <w:pPr>
        <w:spacing w:line="500" w:lineRule="exact"/>
        <w:rPr>
          <w:rFonts w:hint="eastAsia" w:ascii="楷体" w:hAnsi="楷体" w:eastAsia="楷体" w:cs="楷体"/>
          <w:color w:val="auto"/>
          <w:sz w:val="28"/>
          <w:szCs w:val="28"/>
        </w:rPr>
      </w:pP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  <w:t xml:space="preserve">    美国国家训练研究室证实，不同的学习方式，学习者平均效率是完全不同的，这就是著名的“学习金字塔”。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学习金字塔（如下图所示）</w:t>
      </w:r>
      <w:r>
        <w:rPr>
          <w:rFonts w:hint="eastAsia" w:ascii="楷体" w:hAnsi="楷体" w:eastAsia="楷体" w:cs="楷体"/>
          <w:color w:val="auto"/>
          <w:sz w:val="28"/>
          <w:szCs w:val="28"/>
          <w:lang w:eastAsia="zh-CN"/>
        </w:rPr>
        <w:t>告诉我们，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依据主动学习效率更高的原理，选择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小组讨论，实际演练，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传授和应用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等方法，学习效率相对于被动学习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能得到</w:t>
      </w:r>
      <w:r>
        <w:rPr>
          <w:rFonts w:hint="eastAsia" w:ascii="楷体" w:hAnsi="楷体" w:eastAsia="楷体" w:cs="楷体"/>
          <w:color w:val="auto"/>
          <w:sz w:val="28"/>
          <w:szCs w:val="28"/>
        </w:rPr>
        <w:t>大幅度提升。</w:t>
      </w:r>
      <w:r>
        <w:rPr>
          <w:rFonts w:hint="eastAsia" w:ascii="楷体" w:hAnsi="楷体" w:eastAsia="楷体" w:cs="楷体"/>
          <w:color w:val="000000" w:themeColor="text1"/>
          <w:sz w:val="28"/>
          <w:szCs w:val="28"/>
          <w:lang w:val="en-US" w:eastAsia="zh-CN"/>
        </w:rPr>
        <w:t>“创新智慧课堂模式”就是依据学习金字塔原理，鼓励学生进行团队学习、主动学习和参与式学习。</w:t>
      </w: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1098550</wp:posOffset>
            </wp:positionH>
            <wp:positionV relativeFrom="paragraph">
              <wp:posOffset>102235</wp:posOffset>
            </wp:positionV>
            <wp:extent cx="3667125" cy="2419350"/>
            <wp:effectExtent l="0" t="0" r="9525" b="0"/>
            <wp:wrapTight wrapText="bothSides">
              <wp:wrapPolygon>
                <wp:start x="0" y="510"/>
                <wp:lineTo x="0" y="21430"/>
                <wp:lineTo x="21544" y="21430"/>
                <wp:lineTo x="21544" y="510"/>
                <wp:lineTo x="0" y="510"/>
              </wp:wrapPolygon>
            </wp:wrapTight>
            <wp:docPr id="2" name="图片 2" descr="c879a0ac6b1b88edb1598e4e92c0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879a0ac6b1b88edb1598e4e92c06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/>
                    </a:blip>
                    <a:srcRect t="-2687" r="510" b="6799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4.“创新智慧课堂模式”四个基本环节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（1）启智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各学科组依据课程标准和教材，提前一周进行集体备课。根据各学科特点，精心制作导学提纲引导学生进行预习。通过问题驱动和资料阅读提高学生发现问题、分析问题和解决问题的意识和能力。也可以通过复习旧知、视频文本、实验等情境素材导入新知，通过问题导向直接进入“碰撞”的教学环节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（2）碰撞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各备课组认真组织集体备课，在研读新课标的基础上，明确本节课的教学目标，有针对性的创设问题来驱动学习目标的落实。学生通过小组合作交流和不同层次学生互助的方式，对预习过程中的收获和疑问进行组内交流，对一节课的重点和难点展开碰撞，达到智慧升华，从而找到解决问题的路径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在此期间，教师应认真观察学生参与讨论的情况，而且要特别关注基础薄弱的学生，确保学生全员参与团队学习，并引导学生做好记录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（3）分享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教师通过激励性的语言、表情和肢体动作，不断的使用“谁提问”、“谁回答”“谁质疑”、“谁补充”引导尽可能多的学生参与分享。通过小组抢答等形式分享本组的交流成果，其它小组可做补充和质疑，促成课堂有效生成。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在此期间，教师应关注几点：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①引导尽可能多的学生参与分享，引导过程要善于守拙、勇于示弱、甘当忍者；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②学生分享时，教师要认真倾听，特别关注学生思维形成的过程并加以适当的引导，鼓励学生精炼简明的表达想法；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③引导小组间不同观点进行分享交流，教师实时正面评价鼓励；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④教师适时对问题进行拓展延伸，深化学生思维能力。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（4）睿达</w:t>
      </w:r>
    </w:p>
    <w:p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教师引导学生对交流成果进行点评总结，教师通过思维导图等形式对整节课内容进行升华，学生消化重点知识，达成素养目标。同时布置随堂练习进行限时演练，通过课堂高效的学习，减少一定量的课后作业，减轻学生的学习负担。</w:t>
      </w:r>
    </w:p>
    <w:p>
      <w:pPr>
        <w:numPr>
          <w:ilvl w:val="0"/>
          <w:numId w:val="0"/>
        </w:numPr>
        <w:spacing w:line="360" w:lineRule="auto"/>
        <w:rPr>
          <w:rFonts w:hint="default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（三）课堂教学实施建议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1. 结合学科特点,灵活设置环节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    各个学科的核心素养要求的内容是不同的，同个学科也会因为教学内容的不同而导致采取的教学环节是不同的。各学科要根据学科特点和不同课型，在四个环节的基础上摸索出几种符合学科特点的教学模式，对我校“创新智慧课堂模式”进行补充完善，并在实施一段时间后形成富有学科特点的高效课堂教学模式。</w:t>
      </w:r>
    </w:p>
    <w:p>
      <w:pPr>
        <w:numPr>
          <w:ilvl w:val="0"/>
          <w:numId w:val="4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做好教学计划，合理分配时间</w:t>
      </w:r>
    </w:p>
    <w:p>
      <w:pPr>
        <w:numPr>
          <w:ilvl w:val="0"/>
          <w:numId w:val="0"/>
        </w:numPr>
        <w:spacing w:line="360" w:lineRule="auto"/>
        <w:ind w:leftChars="0" w:firstLine="56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以往的经验告诉我们，在实施课改的过程中，教师常常遇到的一个问题就是课时不够。导致这种现象的主要原因有以下几个方面 ：</w:t>
      </w:r>
    </w:p>
    <w:p>
      <w:pPr>
        <w:numPr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①教师的教学思维有待进一步转化。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为了达到课堂实现从“教中心”到“学中心”的转变，课堂上必须设置部分时间留给学生，教师自己表述的时间减少。如果教师仍然按照过往的教学思维对知识再进行讲解表述，必然导致时间不足。</w:t>
      </w:r>
    </w:p>
    <w:p>
      <w:pPr>
        <w:numPr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教学目标定位不准。教学目标是课堂教学的出发点和归宿，是课程标准在课堂教学中进一步细化。教材是严格按照课程标准的要求编写的，并且充分考虑了学生的承受能力，老师在教学时应该准确把握。然而在现实的课堂中，教师经验过于丰富，进行了大量的补充教学，将一节课上的过于丰满导致了教学延长。</w:t>
      </w:r>
    </w:p>
    <w:p>
      <w:pPr>
        <w:numPr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②教学重点、难点处理不当。一节课总会有教学重难点，有时是一个，有时是两三个，在有两三个教学重点、难点时，也应该有主次之分。平常教学时，常有老师在课堂上随心所欲，自由发挥，随意性太大，讲解内容不分主次，眉毛胡子一把抓，讲解时间把控不到位，导致课时延长。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针对以上问题，提出以下几个建议：</w:t>
      </w:r>
    </w:p>
    <w:p>
      <w:pPr>
        <w:numPr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① 认真研读课标，结合教材、学情制定合理的教学目标，整个教学要围绕教学目标进行设计。尤其要【碰撞】的问题，一定是为了解决教学目标中的重点、难点而设计的。</w:t>
      </w:r>
    </w:p>
    <w:p>
      <w:pPr>
        <w:numPr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② 知识的水平能力要层次分明的，对认知性目标、技能性目标、体验性目标都要有不同层次的要求，要充分考虑了学生的认知和掌握水平，老师在教学时应该准确把握，主次清楚，有详有略。避免出现漫无边际地讲，喋喋不休地讲，不分主次地讲。</w:t>
      </w:r>
    </w:p>
    <w:p>
      <w:pPr>
        <w:numPr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③ 教师在讲解过程中还应注意讲解的时机。高效率的讲解往往能“一语道破天机”，有效地引领学生的思维。在教学中，我们不必低估学生，应该树立这样的观念：但凡学生能讲的，老师一律不讲。事实上，学生在讲的过程，也是思维暴露的过程，既有利于主体性的发挥和学习兴趣的激发，还有利于我们及时对教学过程进行调整。</w:t>
      </w:r>
    </w:p>
    <w:p>
      <w:pPr>
        <w:numPr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④ 围绕学科的核心素养，尝试将知识进行有机的融合，进行大单元、大知识块的教学，打破传统的一课一练的教学节奏，合理的做好教学计划，统筹教学时间，让教学计划真正的引导每一个老师的教学。</w:t>
      </w:r>
    </w:p>
    <w:p>
      <w:pPr>
        <w:numPr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⑤建议年段备课组积极讨论，配合教务处对教学时长进行合理的分配。由于无法满足所有学科课前预习，建议采取部分学科课堂预习和部分学科晚自习预习相结合的模式。</w:t>
      </w:r>
    </w:p>
    <w:p>
      <w:pPr>
        <w:numPr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（四）营造班级氛围、规范小组建设</w:t>
      </w: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班主任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宣传课改的重要性和必要性，通过制定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班训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口号、小组规范制度、班级奖惩制度等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班级文化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营造浓厚的“你超我赶”“大胆说出来”等班级氛围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加强班级的凝聚力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和战斗力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，增进学生间的了解和信任。</w:t>
      </w:r>
    </w:p>
    <w:p>
      <w:pPr>
        <w:numPr>
          <w:ilvl w:val="0"/>
          <w:numId w:val="5"/>
        </w:numPr>
        <w:spacing w:line="360" w:lineRule="auto"/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制定</w:t>
      </w: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  <w:t>班训</w:t>
      </w:r>
    </w:p>
    <w:p>
      <w:pPr>
        <w:widowControl w:val="0"/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根据班主任的带班理念，制定班级的班训，并时刻以班训引导教育学生。根据班级现阶段的情况，明确班级目标，明确课改的目的性。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改变上下课的师生礼仪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班级根据自己的特色，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制定富有鲜明个性的班训，通过课前齐诵班训，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掌声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鼓励，以达到营造上课氛围的目的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。</w:t>
      </w:r>
    </w:p>
    <w:p>
      <w:pPr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  <w:t>小组建设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根据班级人数和特点，建议小组构建采取6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-8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人一个小组，每个小组又平分为两个区域，在分组时应充分考虑性别、学业成绩、身高和视力、个性特征，做到“组内异质，组间同质”。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座位的安排</w:t>
      </w: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举例：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依据成绩从高到低将学生编为1-6号，其中1、2为C级（优等生），3、4、为B级（中等生），5、6为A级（潜能生）。其中135为一个区域，246为一个区域。</w:t>
      </w:r>
    </w:p>
    <w:tbl>
      <w:tblPr>
        <w:tblStyle w:val="6"/>
        <w:tblW w:w="0" w:type="auto"/>
        <w:tblInd w:w="20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213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2131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2130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2131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sz w:val="28"/>
                <w:szCs w:val="28"/>
              </w:rPr>
              <w:t>6</w:t>
            </w:r>
          </w:p>
        </w:tc>
      </w:tr>
    </w:tbl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小组文化建设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  通过一系列小组的建设，将组名、组规、组训、组照、组徽和小组目标进行展示，培养学生小组的合作意识、竞争意识和荣誉意识，营造小组合作学习的激情氛围。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分工明确 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建议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）：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每个小组设正副组长2名：由C级同学担任，正副组长需要有一定的组织和调动能力，主要负责小组的学习、纪律、卫生的监督和评价反馈。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*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正组长职责</w:t>
      </w:r>
    </w:p>
    <w:p>
      <w:pPr>
        <w:spacing w:line="360" w:lineRule="auto"/>
        <w:ind w:left="1050" w:hanging="1400" w:hangingChars="5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① 负责本组全面工作，组织协调组间、组员、师生关系。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②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负责本小组的课前3分钟 ，配合值日班委，要求全组成员迅速回到位置，并保持安静。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③组长要在课前3分钟之前，从课代表处领取导学提纲并发放到位；并在自习课上，及时收发校本作业。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④ 负责本小组的课堂学习纪律，保证小组成员不睡觉、不发呆、不做与课堂无关的事情。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⑤ 负责本小组自习课的纪律，确保不议论、不转头、不看闲书、不抄袭等。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⑥ 负责检查本小组导学提纲的整理、校本作业的装订。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⑦ 负责组织小组成员进行课堂各个环节的实施，在议的环节中，负责三人一组进行导学提纲的订正和帮扶，并控制订正帮扶的时间。在订正帮扶结束后，要组织本组成员，安排好顺序依次提出问题，并在小组内解决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⑧负责组织每周进行小组的反思，制定下一周的目标，并落实和执行组规。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*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副组长的职责：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① 协助组长进行组内各项管理工作，当组长工作较多时，要主动帮助承担部分组织工作。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② 负责本小组的课堂评价的记录。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③ 负责本小组的卫生安排和监督。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④ 协助正组长组织各学科作业的收交、发放，作业纠错的督促、检查，要及时检查小组成员导学提纲和每天学习内容的落实情况。学习内容要求做到堂堂清、日日清、周周清、月月清。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⑤ 对小组内的组员进行帮扶，并将本组共性的疑问收集整理，向任课老师汇报。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小组合作学习</w:t>
      </w: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组成一个学习共同体，小组正副组长按座位负责本排2名同学小组合作交流，进行区域合作学习。遇到区域无法解决的问题，可以由两位正副同学共同谈论，其他同学旁听、参与讨论的方式进行。小组的核心理念是，不抛弃不放弃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小组竞争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与小组之间是要对抗竞争的。每周将积分前三名的小组组照上墙，并公示在家长群中以示表彰。每周对小组内成员的积分进行排序，各排名与其他组相同排名的同学进行横向对比，取两名同学的照片上墙表彰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（五）建立评价及奖惩长效机制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 xml:space="preserve">1. </w:t>
      </w: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  <w:t>评价</w:t>
      </w: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制度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    评价制度建议各年段根据本年段的特点制定统一评价方案，以下评价方案可供参考，教师可在黑板上划出九宫格进行评价，小组副组长根据教师评价，将得分纪录到相应的评价表格，便于后续统计后进行奖惩。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（1）班主任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早读对所有小组的情况进行评价，从精神面貌，专注，声音等方面分成3分、2分、1分对整个小组进行评价。并在早读结束后直接进行公布。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各小组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检查作业，统计作业情况，一项作业没有完成，每项扣除个人积分1分。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卫生委员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检查卫生完成情况，按完成的好坏分成3分、2分、1分对整个小组进行评价。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班主任针对班级出现的不良现象，可自主添加符合实际需要的个人积分扣分选项。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小组讨论环节，根据学生的参与程度分为3分、2分和1分对整个小组进行评价。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小组展示环节，尽量安排每个小组都有机会展示，一节课无法实现，也要再下一节课中给剩余的小组展示的机会，避免小组因为没有展示机会而导致小组积分偏低的情况。目前根据小组的回答情况，小组展示评价分为3分、2分、1分对整个小组进行评价。教师在学生展示后，直接给予分数评价，让各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副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组长登记好。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课堂质疑、抢答、纠错、补充等环节，无论回答是否正确，教师在学生回答后，直接给予个人添加1分，让各组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副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组长登记好（该环节一个小组尽量给予一次机会就好）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每次考试结束，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根据小组的总分排名进退步进行适当的加减分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晚读时要走下班级，对所有小组，从精神面貌，专注，声音等方面分成3分、2分、1分对整个小组进行评价，并在晚读结束后直接进行公布。</w:t>
      </w:r>
    </w:p>
    <w:p>
      <w:pPr>
        <w:spacing w:line="360" w:lineRule="auto"/>
        <w:jc w:val="both"/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 xml:space="preserve">2. </w:t>
      </w: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</w:rPr>
        <w:t>奖惩</w:t>
      </w:r>
      <w:r>
        <w:rPr>
          <w:rFonts w:hint="eastAsia" w:ascii="楷体" w:hAnsi="楷体" w:eastAsia="楷体" w:cs="楷体"/>
          <w:b/>
          <w:bCs w:val="0"/>
          <w:color w:val="auto"/>
          <w:sz w:val="28"/>
          <w:szCs w:val="28"/>
          <w:lang w:val="en-US" w:eastAsia="zh-CN"/>
        </w:rPr>
        <w:t>制度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班主任每周将小组总分前3名的组照，展示在“优秀小组展示”上，并让各个小组在“优秀小组展示”前合影拍照，发送到家长群中进行表彰。</w:t>
      </w:r>
    </w:p>
    <w:p>
      <w:pPr>
        <w:adjustRightInd w:val="0"/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班主任每周将每个小组横向对比后，优胜的12名的同学，将其个人照片展示在“优秀个人展示”上，并让优秀个人在“优秀个人展示”前合影拍照，发送到家长群中进行表彰。</w:t>
      </w:r>
    </w:p>
    <w:p>
      <w:pPr>
        <w:adjustRightInd w:val="0"/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班主任每个月将小组总分前3名的小组名和前5名的小组成员上报年段，年段统一张榜公布。</w:t>
      </w:r>
    </w:p>
    <w:p>
      <w:pPr>
        <w:adjustRightInd w:val="0"/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期中期末，班级获得积分最高的3位同学、1个小组，进行全校表彰。</w:t>
      </w:r>
    </w:p>
    <w:p>
      <w:pPr>
        <w:adjustRightInd w:val="0"/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个人积分是评优、评先、入团、新时代好少年等重要依据。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班级有条件可以进行积分换购奖品、免作业卡等。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每周利用班会课，总分后3名的小组开展所有成员的自我反思。班主任要注意引导班级的氛围，让学生自我表述自己的优点和缺点，并引导学生下周要达到什么目标，为了目标需要怎么做。</w:t>
      </w:r>
    </w:p>
    <w:p>
      <w:p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每月扣分严重的同学，要进行自我检讨并立下整改目标。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【附1】《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导学提纲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》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设计要求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一、导学提纲排版格式要求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1 . 全文采用 “宋体”“五号”字体编写，英文采用“Times New Roman”编写，行距1.5倍，上下左右页边距设为2厘米。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2 . 插入“空白（三栏）”的页眉，页眉内容“ 20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21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-20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22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学年上学期**年级**学科导学提纲（*） ”“命题人：***”“命制时间：***”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3 . 第一行课题内容“1.1 **** ”，内容加粗居中。第二行为班级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姓名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座号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4 . 导学提纲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建议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A4纸单页印刷，导学提纲内容控制为A4一页，背面留白，背面设置为“课堂记录”。</w:t>
      </w:r>
    </w:p>
    <w:p>
      <w:pPr>
        <w:spacing w:line="360" w:lineRule="auto"/>
        <w:jc w:val="left"/>
        <w:rPr>
          <w:rFonts w:hint="default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5 . 导学提纲包含【学习目标】【重点难点】【启智】【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碰撞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分享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睿达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课堂检测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】【能力提升】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这几个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部分。【能力提升】部分可以不印制在导学提纲中，直接放置在ppt课件中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视教学实际酌情使用。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二、导学提纲内容要求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 让学生在【学习目标】的引导下，认真阅读教材。并在阅读完教材后，能够对学习内容有一个初步的认识，再完成【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启智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】的内容。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具体的要求如下：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1 . 【学习目标】要求紧扣课程标准，设计的目标应该是让学生有实际操作意义的学习目标。例如阅读什么获取什么信息，阅读什么归纳出能解决什么问题、在什么地方用什么颜色笔、什么符号找到并画出什么概念，需要立即背诵什么内容，通过完成哪道例题掌握什么知识等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一般一节课的教学目标不超过3个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  2 . 【重点难点】根据课程标准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进行制定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3 . 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启智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】设置的内容是在学生自学之后，能够完成的，全面覆盖本节课的基本知识，并适当设置重点难点的应用。内容的设置要重视教材的地位，能够采用教材的例子、例题和课后习题来突破重难点的。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4 . 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碰撞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集体备课重点集备这部分内容，围绕的教学目标，由浅入深的设置问题集，帮助学生进行有效的交流碰撞分享，从而内化学习内容，达到教学的目的。</w:t>
      </w:r>
    </w:p>
    <w:p>
      <w:pPr>
        <w:numPr>
          <w:ilvl w:val="0"/>
          <w:numId w:val="6"/>
        </w:num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分享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】这部分内容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可以留白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给学生做记录。</w:t>
      </w:r>
    </w:p>
    <w:p>
      <w:pPr>
        <w:numPr>
          <w:ilvl w:val="0"/>
          <w:numId w:val="6"/>
        </w:num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睿达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这部分内容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可以留白，用来整理课堂笔记、板书等。也可以设置好思维导图的框架、田字格、五线格，便于学生理</w:t>
      </w:r>
      <w:bookmarkStart w:id="0" w:name="_GoBack"/>
      <w:bookmarkEnd w:id="0"/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顺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基本概念、基本知识、基本单词、基本规律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。</w:t>
      </w:r>
    </w:p>
    <w:p>
      <w:pPr>
        <w:numPr>
          <w:ilvl w:val="0"/>
          <w:numId w:val="6"/>
        </w:num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当堂检测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】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【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能力提升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eastAsia="zh-CN"/>
        </w:rPr>
        <w:t>】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根据教学目标，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题目控制在三道题或三个问题左右，能够采用教材例题、习题的要使用。第一题是为了解决本节课的基本概念、基本知识、基本单词、基本规律等，第二题是应用知识突破重点难，第三题是知识能力的提升和拓展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三、导学提纲使用要求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 xml:space="preserve">1 . 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建议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学提纲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>整单元一次性发给学生，便于装订整理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2 . 教师要引导学生重视【学习目标】，并严格按照学习目标的要求，在规定的时间内完成画、背、记、算、思等动作。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3 . 新课教学，应该重视对教材的使用，重基础，后拓展。不要因为一味的补充，信息量太大增加了学生的负担，造成了基础知识的不扎实。同时为避免过于基础而造成学生能力水平无法提升，可以在新课后采用习题课或专题课的形式进行拓展延伸。</w:t>
      </w:r>
    </w:p>
    <w:p>
      <w:pPr>
        <w:spacing w:line="360" w:lineRule="auto"/>
        <w:ind w:firstLine="280" w:firstLineChars="100"/>
        <w:jc w:val="left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>4. 教学过程中，需要在课本做记录的，教师请明确指出。否则，导学提纲上的笔记就是课本的笔记，切忌将导学提纲的内容再抄搬到课本，造成不必要的重复。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301464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17A841"/>
    <w:multiLevelType w:val="singleLevel"/>
    <w:tmpl w:val="AD17A841"/>
    <w:lvl w:ilvl="0" w:tentative="0">
      <w:start w:val="1"/>
      <w:numFmt w:val="chineseCounting"/>
      <w:suff w:val="space"/>
      <w:lvlText w:val="(%1)"/>
      <w:lvlJc w:val="left"/>
      <w:rPr>
        <w:rFonts w:hint="eastAsia"/>
      </w:rPr>
    </w:lvl>
  </w:abstractNum>
  <w:abstractNum w:abstractNumId="1">
    <w:nsid w:val="D4F4F45C"/>
    <w:multiLevelType w:val="singleLevel"/>
    <w:tmpl w:val="D4F4F45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16121DD"/>
    <w:multiLevelType w:val="singleLevel"/>
    <w:tmpl w:val="F16121DD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1EFC580A"/>
    <w:multiLevelType w:val="singleLevel"/>
    <w:tmpl w:val="1EFC580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871BAEA"/>
    <w:multiLevelType w:val="singleLevel"/>
    <w:tmpl w:val="6871BAEA"/>
    <w:lvl w:ilvl="0" w:tentative="0">
      <w:start w:val="5"/>
      <w:numFmt w:val="decimal"/>
      <w:suff w:val="space"/>
      <w:lvlText w:val="%1."/>
      <w:lvlJc w:val="left"/>
    </w:lvl>
  </w:abstractNum>
  <w:abstractNum w:abstractNumId="5">
    <w:nsid w:val="7EFF7ABD"/>
    <w:multiLevelType w:val="singleLevel"/>
    <w:tmpl w:val="7EFF7ABD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ViZThlMGZmN2M4NTI4ZjdkOWFkMzcwZjBkZTc3ZDUifQ=="/>
  </w:docVars>
  <w:rsids>
    <w:rsidRoot w:val="0070595A"/>
    <w:rsid w:val="00005F85"/>
    <w:rsid w:val="00014FA8"/>
    <w:rsid w:val="00031D8F"/>
    <w:rsid w:val="00034282"/>
    <w:rsid w:val="00086605"/>
    <w:rsid w:val="000953F2"/>
    <w:rsid w:val="000A4FFB"/>
    <w:rsid w:val="000B778E"/>
    <w:rsid w:val="000C326D"/>
    <w:rsid w:val="000C5743"/>
    <w:rsid w:val="000E2B09"/>
    <w:rsid w:val="001075C6"/>
    <w:rsid w:val="00111443"/>
    <w:rsid w:val="00134D15"/>
    <w:rsid w:val="00140B4C"/>
    <w:rsid w:val="0017180A"/>
    <w:rsid w:val="001B73AB"/>
    <w:rsid w:val="00225289"/>
    <w:rsid w:val="00237068"/>
    <w:rsid w:val="0024432D"/>
    <w:rsid w:val="00257221"/>
    <w:rsid w:val="00267240"/>
    <w:rsid w:val="00276E23"/>
    <w:rsid w:val="00286C61"/>
    <w:rsid w:val="00291BB7"/>
    <w:rsid w:val="002A7C11"/>
    <w:rsid w:val="002B2088"/>
    <w:rsid w:val="002B75CE"/>
    <w:rsid w:val="002C4C2B"/>
    <w:rsid w:val="002C57D5"/>
    <w:rsid w:val="002E48F0"/>
    <w:rsid w:val="00320A4C"/>
    <w:rsid w:val="00324B9F"/>
    <w:rsid w:val="00334629"/>
    <w:rsid w:val="00337923"/>
    <w:rsid w:val="00351E7E"/>
    <w:rsid w:val="00356845"/>
    <w:rsid w:val="003749C2"/>
    <w:rsid w:val="0038265F"/>
    <w:rsid w:val="003A3169"/>
    <w:rsid w:val="003A6189"/>
    <w:rsid w:val="003B4090"/>
    <w:rsid w:val="003B52E9"/>
    <w:rsid w:val="003C5E60"/>
    <w:rsid w:val="003D272A"/>
    <w:rsid w:val="003D78A9"/>
    <w:rsid w:val="003E0777"/>
    <w:rsid w:val="003F40DF"/>
    <w:rsid w:val="003F4B26"/>
    <w:rsid w:val="00403252"/>
    <w:rsid w:val="00406CCB"/>
    <w:rsid w:val="004136B9"/>
    <w:rsid w:val="00417DDE"/>
    <w:rsid w:val="00453380"/>
    <w:rsid w:val="00472FAD"/>
    <w:rsid w:val="00474279"/>
    <w:rsid w:val="00480C57"/>
    <w:rsid w:val="004A243F"/>
    <w:rsid w:val="004A6D8E"/>
    <w:rsid w:val="004C32E5"/>
    <w:rsid w:val="004D2B1D"/>
    <w:rsid w:val="004E417D"/>
    <w:rsid w:val="004E5D21"/>
    <w:rsid w:val="004F2122"/>
    <w:rsid w:val="004F30EC"/>
    <w:rsid w:val="004F4DA3"/>
    <w:rsid w:val="004F6572"/>
    <w:rsid w:val="005122B8"/>
    <w:rsid w:val="00515F57"/>
    <w:rsid w:val="005233B4"/>
    <w:rsid w:val="00526FD6"/>
    <w:rsid w:val="00537AAB"/>
    <w:rsid w:val="00542C60"/>
    <w:rsid w:val="00566B8E"/>
    <w:rsid w:val="00582CD7"/>
    <w:rsid w:val="005B0304"/>
    <w:rsid w:val="005B5442"/>
    <w:rsid w:val="005E208E"/>
    <w:rsid w:val="005F0BC4"/>
    <w:rsid w:val="005F2440"/>
    <w:rsid w:val="005F3188"/>
    <w:rsid w:val="00606DE1"/>
    <w:rsid w:val="0063493D"/>
    <w:rsid w:val="006356F5"/>
    <w:rsid w:val="00637030"/>
    <w:rsid w:val="0064196D"/>
    <w:rsid w:val="0064248A"/>
    <w:rsid w:val="006718FF"/>
    <w:rsid w:val="0068407D"/>
    <w:rsid w:val="006A4BEF"/>
    <w:rsid w:val="006A6B21"/>
    <w:rsid w:val="006B0FCC"/>
    <w:rsid w:val="006B5167"/>
    <w:rsid w:val="006F77C5"/>
    <w:rsid w:val="00704811"/>
    <w:rsid w:val="0070595A"/>
    <w:rsid w:val="00705A73"/>
    <w:rsid w:val="007373BF"/>
    <w:rsid w:val="00745835"/>
    <w:rsid w:val="007713AB"/>
    <w:rsid w:val="00780C53"/>
    <w:rsid w:val="007873F3"/>
    <w:rsid w:val="007A165C"/>
    <w:rsid w:val="007A36A9"/>
    <w:rsid w:val="007C488F"/>
    <w:rsid w:val="007C6DAD"/>
    <w:rsid w:val="007D4216"/>
    <w:rsid w:val="007D67E8"/>
    <w:rsid w:val="00805D05"/>
    <w:rsid w:val="00816D9E"/>
    <w:rsid w:val="00854BE9"/>
    <w:rsid w:val="008652FB"/>
    <w:rsid w:val="00873039"/>
    <w:rsid w:val="00875013"/>
    <w:rsid w:val="00875264"/>
    <w:rsid w:val="008A04C8"/>
    <w:rsid w:val="008A7B2C"/>
    <w:rsid w:val="008B3A4C"/>
    <w:rsid w:val="008C4987"/>
    <w:rsid w:val="008C7E0B"/>
    <w:rsid w:val="008D4A8B"/>
    <w:rsid w:val="008D7417"/>
    <w:rsid w:val="008F01D3"/>
    <w:rsid w:val="008F647B"/>
    <w:rsid w:val="0091223C"/>
    <w:rsid w:val="009229D8"/>
    <w:rsid w:val="00926FA3"/>
    <w:rsid w:val="0094260C"/>
    <w:rsid w:val="009506A5"/>
    <w:rsid w:val="009644E3"/>
    <w:rsid w:val="00964B73"/>
    <w:rsid w:val="009672D1"/>
    <w:rsid w:val="00994750"/>
    <w:rsid w:val="009A33FF"/>
    <w:rsid w:val="009A591B"/>
    <w:rsid w:val="009B611D"/>
    <w:rsid w:val="009C6C93"/>
    <w:rsid w:val="009E0701"/>
    <w:rsid w:val="00A0607A"/>
    <w:rsid w:val="00A125F3"/>
    <w:rsid w:val="00A2603D"/>
    <w:rsid w:val="00A30EDE"/>
    <w:rsid w:val="00A325D5"/>
    <w:rsid w:val="00A558E0"/>
    <w:rsid w:val="00A60B8C"/>
    <w:rsid w:val="00A62C51"/>
    <w:rsid w:val="00A77C58"/>
    <w:rsid w:val="00A83A0D"/>
    <w:rsid w:val="00AA686A"/>
    <w:rsid w:val="00AB02D7"/>
    <w:rsid w:val="00AE2C1F"/>
    <w:rsid w:val="00AE42D8"/>
    <w:rsid w:val="00AF4591"/>
    <w:rsid w:val="00B0074C"/>
    <w:rsid w:val="00B00964"/>
    <w:rsid w:val="00B16AFC"/>
    <w:rsid w:val="00B17260"/>
    <w:rsid w:val="00B24833"/>
    <w:rsid w:val="00B3164F"/>
    <w:rsid w:val="00B448C8"/>
    <w:rsid w:val="00B65562"/>
    <w:rsid w:val="00B95525"/>
    <w:rsid w:val="00B97793"/>
    <w:rsid w:val="00BA4156"/>
    <w:rsid w:val="00BC4C4B"/>
    <w:rsid w:val="00BD5E47"/>
    <w:rsid w:val="00BD7B6A"/>
    <w:rsid w:val="00BE7C83"/>
    <w:rsid w:val="00BF0AB5"/>
    <w:rsid w:val="00BF3382"/>
    <w:rsid w:val="00BF6B58"/>
    <w:rsid w:val="00C13397"/>
    <w:rsid w:val="00C1529D"/>
    <w:rsid w:val="00C21DB6"/>
    <w:rsid w:val="00C40DDD"/>
    <w:rsid w:val="00C51649"/>
    <w:rsid w:val="00C55229"/>
    <w:rsid w:val="00C67327"/>
    <w:rsid w:val="00C74317"/>
    <w:rsid w:val="00C8456E"/>
    <w:rsid w:val="00C91F2B"/>
    <w:rsid w:val="00CA20CB"/>
    <w:rsid w:val="00CA5BE5"/>
    <w:rsid w:val="00CB5536"/>
    <w:rsid w:val="00CC1256"/>
    <w:rsid w:val="00CC537F"/>
    <w:rsid w:val="00CF11DB"/>
    <w:rsid w:val="00CF20BA"/>
    <w:rsid w:val="00CF3CAD"/>
    <w:rsid w:val="00D03CFC"/>
    <w:rsid w:val="00D33452"/>
    <w:rsid w:val="00D92848"/>
    <w:rsid w:val="00D973BD"/>
    <w:rsid w:val="00DD3767"/>
    <w:rsid w:val="00DE2908"/>
    <w:rsid w:val="00DF284B"/>
    <w:rsid w:val="00DF2E76"/>
    <w:rsid w:val="00E01DBF"/>
    <w:rsid w:val="00E0581D"/>
    <w:rsid w:val="00E05A75"/>
    <w:rsid w:val="00E05EA1"/>
    <w:rsid w:val="00E06273"/>
    <w:rsid w:val="00E31FA4"/>
    <w:rsid w:val="00E4135B"/>
    <w:rsid w:val="00E450C8"/>
    <w:rsid w:val="00E50381"/>
    <w:rsid w:val="00E638B9"/>
    <w:rsid w:val="00E83231"/>
    <w:rsid w:val="00E855C9"/>
    <w:rsid w:val="00E93AA8"/>
    <w:rsid w:val="00EB1A6C"/>
    <w:rsid w:val="00EB4339"/>
    <w:rsid w:val="00EB6178"/>
    <w:rsid w:val="00ED253C"/>
    <w:rsid w:val="00ED2818"/>
    <w:rsid w:val="00EF2437"/>
    <w:rsid w:val="00EF5BA8"/>
    <w:rsid w:val="00F92B67"/>
    <w:rsid w:val="00F92EDF"/>
    <w:rsid w:val="00FD0C93"/>
    <w:rsid w:val="00FD1C9E"/>
    <w:rsid w:val="00FF297E"/>
    <w:rsid w:val="0CBE1664"/>
    <w:rsid w:val="14CE5BB4"/>
    <w:rsid w:val="169619BE"/>
    <w:rsid w:val="1D166B56"/>
    <w:rsid w:val="267A0397"/>
    <w:rsid w:val="26FE0330"/>
    <w:rsid w:val="473D17AD"/>
    <w:rsid w:val="4B2B10B4"/>
    <w:rsid w:val="4C1B2476"/>
    <w:rsid w:val="5AF3420C"/>
    <w:rsid w:val="5BDE05F0"/>
    <w:rsid w:val="629A6462"/>
    <w:rsid w:val="68DE7400"/>
    <w:rsid w:val="6AC930C2"/>
    <w:rsid w:val="70BD4122"/>
    <w:rsid w:val="76B26323"/>
    <w:rsid w:val="7ABF1811"/>
    <w:rsid w:val="7DAA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5">
    <w:name w:val="标题 3 Char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7221</Words>
  <Characters>7294</Characters>
  <Lines>68</Lines>
  <Paragraphs>19</Paragraphs>
  <TotalTime>14</TotalTime>
  <ScaleCrop>false</ScaleCrop>
  <LinksUpToDate>false</LinksUpToDate>
  <CharactersWithSpaces>7389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2018-10-15T14:28:00Z</dcterms:created>
  <dc:creator>gh</dc:creator>
  <cp:lastModifiedBy>AO.小民无名</cp:lastModifiedBy>
  <cp:lastPrinted>2022-02-21T03:03:00Z</cp:lastPrinted>
  <dcterms:modified xsi:type="dcterms:W3CDTF">2022-09-25T09:09:09Z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3B449059A7A3486B9CA114E2F9D0C2AE</vt:lpwstr>
  </property>
</Properties>
</file>